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cs="华文楷体" w:asciiTheme="minorEastAsia" w:hAnsiTheme="minorEastAsia" w:eastAsiaTheme="minorEastAsia"/>
          <w:b/>
          <w:bCs/>
          <w:color w:val="0070C0"/>
          <w:sz w:val="52"/>
          <w:szCs w:val="52"/>
        </w:rPr>
      </w:pPr>
      <w:r>
        <w:rPr>
          <w:rFonts w:hint="eastAsia" w:cs="华文楷体" w:asciiTheme="minorEastAsia" w:hAnsiTheme="minorEastAsia" w:eastAsiaTheme="minorEastAsia"/>
          <w:b/>
          <w:bCs/>
          <w:color w:val="0070C0"/>
          <w:sz w:val="52"/>
          <w:szCs w:val="52"/>
        </w:rPr>
        <w:t>AI摄像机</w:t>
      </w:r>
    </w:p>
    <w:p>
      <w:pPr>
        <w:rPr>
          <w:rFonts w:ascii="宋体" w:hAnsi="宋体" w:eastAsia="宋体"/>
          <w:sz w:val="30"/>
          <w:szCs w:val="30"/>
        </w:rPr>
      </w:pPr>
      <w:r>
        <w:rPr>
          <w:rFonts w:hint="eastAsia" w:ascii="宋体" w:hAnsi="宋体" w:eastAsia="宋体"/>
          <w:sz w:val="30"/>
          <w:szCs w:val="30"/>
        </w:rPr>
        <w:t>K3客流</w:t>
      </w:r>
    </w:p>
    <w:p>
      <w:pPr>
        <w:jc w:val="center"/>
      </w:pPr>
    </w:p>
    <w:p>
      <w:pPr>
        <w:jc w:val="center"/>
      </w:pPr>
      <w:r>
        <w:drawing>
          <wp:inline distT="0" distB="0" distL="0" distR="0">
            <wp:extent cx="4074160" cy="25234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3956" cy="2529732"/>
                    </a:xfrm>
                    <a:prstGeom prst="rect">
                      <a:avLst/>
                    </a:prstGeom>
                  </pic:spPr>
                </pic:pic>
              </a:graphicData>
            </a:graphic>
          </wp:inline>
        </w:drawing>
      </w:r>
    </w:p>
    <w:p>
      <w:pPr>
        <w:jc w:val="center"/>
      </w:pPr>
    </w:p>
    <w:p>
      <w:pPr>
        <w:jc w:val="center"/>
      </w:pPr>
    </w:p>
    <w:p>
      <w:pPr>
        <w:jc w:val="center"/>
      </w:pPr>
    </w:p>
    <w:p>
      <w:pPr>
        <w:jc w:val="center"/>
      </w:pPr>
    </w:p>
    <w:p>
      <w:pPr>
        <w:jc w:val="center"/>
      </w:pPr>
    </w:p>
    <w:p>
      <w:pPr>
        <w:jc w:val="center"/>
      </w:pPr>
    </w:p>
    <w:tbl>
      <w:tblPr>
        <w:tblStyle w:val="6"/>
        <w:tblW w:w="8360" w:type="dxa"/>
        <w:jc w:val="center"/>
        <w:tblLayout w:type="autofit"/>
        <w:tblCellMar>
          <w:top w:w="0" w:type="dxa"/>
          <w:left w:w="108" w:type="dxa"/>
          <w:bottom w:w="0" w:type="dxa"/>
          <w:right w:w="108" w:type="dxa"/>
        </w:tblCellMar>
      </w:tblPr>
      <w:tblGrid>
        <w:gridCol w:w="1204"/>
        <w:gridCol w:w="1795"/>
        <w:gridCol w:w="1204"/>
        <w:gridCol w:w="4157"/>
      </w:tblGrid>
      <w:tr>
        <w:tblPrEx>
          <w:tblCellMar>
            <w:top w:w="0" w:type="dxa"/>
            <w:left w:w="108" w:type="dxa"/>
            <w:bottom w:w="0" w:type="dxa"/>
            <w:right w:w="108" w:type="dxa"/>
          </w:tblCellMar>
        </w:tblPrEx>
        <w:trPr>
          <w:trHeight w:val="423" w:hRule="atLeast"/>
          <w:jc w:val="center"/>
        </w:trPr>
        <w:tc>
          <w:tcPr>
            <w:tcW w:w="83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版本修订信息</w:t>
            </w:r>
          </w:p>
        </w:tc>
      </w:tr>
      <w:tr>
        <w:tblPrEx>
          <w:tblCellMar>
            <w:top w:w="0" w:type="dxa"/>
            <w:left w:w="108" w:type="dxa"/>
            <w:bottom w:w="0" w:type="dxa"/>
            <w:right w:w="108" w:type="dxa"/>
          </w:tblCellMar>
        </w:tblPrEx>
        <w:trPr>
          <w:trHeight w:val="4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版本号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发布日期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修改人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变更说明</w:t>
            </w:r>
          </w:p>
        </w:tc>
      </w:tr>
      <w:tr>
        <w:tblPrEx>
          <w:tblCellMar>
            <w:top w:w="0" w:type="dxa"/>
            <w:left w:w="108" w:type="dxa"/>
            <w:bottom w:w="0" w:type="dxa"/>
            <w:right w:w="108" w:type="dxa"/>
          </w:tblCellMar>
        </w:tblPrEx>
        <w:trPr>
          <w:trHeight w:val="4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V1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2021\11\19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孙伟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拟定</w:t>
            </w:r>
          </w:p>
        </w:tc>
      </w:tr>
      <w:tr>
        <w:tblPrEx>
          <w:tblCellMar>
            <w:top w:w="0" w:type="dxa"/>
            <w:left w:w="108" w:type="dxa"/>
            <w:bottom w:w="0" w:type="dxa"/>
            <w:right w:w="108" w:type="dxa"/>
          </w:tblCellMar>
        </w:tblPrEx>
        <w:trPr>
          <w:trHeight w:val="44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V1.1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2021\12\22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孙伟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DengXian" w:hAnsi="DengXian" w:eastAsia="DengXian" w:cs="DengXian"/>
                <w:color w:val="000000"/>
                <w:sz w:val="20"/>
                <w:szCs w:val="20"/>
              </w:rPr>
            </w:pPr>
            <w:r>
              <w:rPr>
                <w:rFonts w:hint="eastAsia" w:ascii="DengXian" w:hAnsi="DengXian" w:eastAsia="DengXian" w:cs="DengXian"/>
                <w:color w:val="000000"/>
                <w:kern w:val="0"/>
                <w:sz w:val="20"/>
                <w:szCs w:val="20"/>
                <w:lang w:bidi="ar"/>
              </w:rPr>
              <w:t>增加水平\对角\垂直视角参数</w:t>
            </w:r>
          </w:p>
        </w:tc>
      </w:tr>
    </w:tbl>
    <w:p>
      <w:pPr>
        <w:jc w:val="center"/>
      </w:pPr>
    </w:p>
    <w:p>
      <w:pPr>
        <w:pStyle w:val="2"/>
        <w:rPr>
          <w:rFonts w:asciiTheme="minorEastAsia" w:hAnsiTheme="minorEastAsia" w:eastAsiaTheme="minorEastAsia"/>
          <w:b/>
          <w:bCs w:val="0"/>
          <w:color w:val="0070C0"/>
          <w:sz w:val="32"/>
        </w:rPr>
      </w:pPr>
      <w:r>
        <w:rPr>
          <w:rFonts w:hint="eastAsia" w:asciiTheme="minorEastAsia" w:hAnsiTheme="minorEastAsia" w:eastAsiaTheme="minorEastAsia"/>
          <w:b/>
          <w:bCs w:val="0"/>
          <w:color w:val="0070C0"/>
          <w:sz w:val="32"/>
        </w:rPr>
        <w:t>产品特色</w:t>
      </w:r>
    </w:p>
    <w:p>
      <w:pPr>
        <w:pStyle w:val="14"/>
        <w:numPr>
          <w:ilvl w:val="0"/>
          <w:numId w:val="1"/>
        </w:numPr>
        <w:tabs>
          <w:tab w:val="left" w:pos="420"/>
        </w:tabs>
        <w:ind w:firstLineChars="0"/>
        <w:rPr>
          <w:rFonts w:ascii="宋体" w:hAnsi="宋体" w:cs="华文楷体"/>
          <w:sz w:val="21"/>
          <w:szCs w:val="21"/>
        </w:rPr>
      </w:pPr>
      <w:r>
        <w:rPr>
          <w:rFonts w:hint="eastAsia" w:ascii="宋体" w:hAnsi="宋体" w:cs="华文楷体"/>
          <w:sz w:val="21"/>
          <w:szCs w:val="21"/>
        </w:rPr>
        <w:t>满足公共安全监控的基本要求</w:t>
      </w:r>
    </w:p>
    <w:p>
      <w:pPr>
        <w:pStyle w:val="14"/>
        <w:numPr>
          <w:ilvl w:val="0"/>
          <w:numId w:val="1"/>
        </w:numPr>
        <w:tabs>
          <w:tab w:val="left" w:pos="420"/>
        </w:tabs>
        <w:ind w:firstLineChars="0"/>
        <w:rPr>
          <w:rFonts w:ascii="宋体" w:hAnsi="宋体" w:cs="华文楷体"/>
          <w:sz w:val="21"/>
          <w:szCs w:val="21"/>
        </w:rPr>
      </w:pPr>
      <w:r>
        <w:rPr>
          <w:rFonts w:hint="eastAsia" w:ascii="宋体" w:hAnsi="宋体" w:cs="华文楷体"/>
          <w:sz w:val="21"/>
          <w:szCs w:val="21"/>
        </w:rPr>
        <w:t>支持1080p高清实时预览</w:t>
      </w:r>
    </w:p>
    <w:p>
      <w:pPr>
        <w:pStyle w:val="14"/>
        <w:numPr>
          <w:ilvl w:val="0"/>
          <w:numId w:val="1"/>
        </w:numPr>
        <w:tabs>
          <w:tab w:val="left" w:pos="420"/>
        </w:tabs>
        <w:ind w:firstLineChars="0"/>
        <w:rPr>
          <w:rFonts w:ascii="宋体" w:hAnsi="宋体" w:cs="华文楷体"/>
          <w:sz w:val="21"/>
          <w:szCs w:val="21"/>
        </w:rPr>
      </w:pPr>
      <w:r>
        <w:rPr>
          <w:rFonts w:hint="eastAsia" w:ascii="宋体" w:hAnsi="宋体" w:cs="华文楷体"/>
          <w:sz w:val="21"/>
          <w:szCs w:val="21"/>
        </w:rPr>
        <w:t>斜照角度，视野范围佳</w:t>
      </w:r>
    </w:p>
    <w:p>
      <w:pPr>
        <w:pStyle w:val="14"/>
        <w:numPr>
          <w:ilvl w:val="0"/>
          <w:numId w:val="1"/>
        </w:numPr>
        <w:tabs>
          <w:tab w:val="left" w:pos="420"/>
        </w:tabs>
        <w:ind w:firstLineChars="0"/>
        <w:rPr>
          <w:rFonts w:ascii="宋体" w:hAnsi="宋体" w:cs="华文楷体"/>
          <w:sz w:val="21"/>
          <w:szCs w:val="21"/>
        </w:rPr>
      </w:pPr>
      <w:r>
        <w:rPr>
          <w:rFonts w:hint="eastAsia" w:ascii="宋体" w:hAnsi="宋体" w:cs="华文楷体"/>
          <w:sz w:val="21"/>
          <w:szCs w:val="21"/>
        </w:rPr>
        <w:t>支持DC12V/POE供电</w:t>
      </w:r>
    </w:p>
    <w:p>
      <w:pPr>
        <w:pStyle w:val="14"/>
        <w:numPr>
          <w:ilvl w:val="0"/>
          <w:numId w:val="1"/>
        </w:numPr>
        <w:tabs>
          <w:tab w:val="left" w:pos="420"/>
        </w:tabs>
        <w:ind w:firstLineChars="0"/>
        <w:rPr>
          <w:rFonts w:ascii="宋体" w:hAnsi="宋体" w:cs="华文楷体"/>
          <w:sz w:val="21"/>
          <w:szCs w:val="21"/>
        </w:rPr>
      </w:pPr>
      <w:r>
        <w:rPr>
          <w:rFonts w:hint="eastAsia" w:ascii="宋体" w:hAnsi="宋体" w:cs="华文楷体"/>
          <w:sz w:val="21"/>
          <w:szCs w:val="21"/>
        </w:rPr>
        <w:t>支持进店/离店/过店客流检测</w:t>
      </w:r>
    </w:p>
    <w:p>
      <w:pPr>
        <w:pStyle w:val="14"/>
        <w:tabs>
          <w:tab w:val="left" w:pos="420"/>
        </w:tabs>
        <w:ind w:firstLine="0" w:firstLineChars="0"/>
        <w:rPr>
          <w:rFonts w:ascii="宋体" w:hAnsi="宋体" w:cs="华文楷体"/>
          <w:sz w:val="21"/>
          <w:szCs w:val="21"/>
        </w:rPr>
      </w:pPr>
    </w:p>
    <w:p>
      <w:pPr>
        <w:pStyle w:val="14"/>
        <w:tabs>
          <w:tab w:val="left" w:pos="420"/>
        </w:tabs>
        <w:ind w:firstLine="0" w:firstLineChars="0"/>
        <w:rPr>
          <w:rFonts w:ascii="宋体" w:hAnsi="宋体" w:cs="华文楷体"/>
          <w:sz w:val="21"/>
          <w:szCs w:val="21"/>
        </w:rPr>
      </w:pPr>
    </w:p>
    <w:p>
      <w:pPr>
        <w:widowControl/>
        <w:jc w:val="left"/>
        <w:rPr>
          <w:rFonts w:asciiTheme="minorEastAsia" w:hAnsiTheme="minorEastAsia"/>
          <w:b/>
          <w:bCs/>
          <w:color w:val="0070C0"/>
          <w:sz w:val="32"/>
        </w:rPr>
      </w:pPr>
      <w:r>
        <w:rPr>
          <w:rFonts w:hint="eastAsia" w:asciiTheme="minorEastAsia" w:hAnsiTheme="minorEastAsia"/>
          <w:b/>
          <w:color w:val="0070C0"/>
          <w:sz w:val="32"/>
        </w:rPr>
        <w:t>产品参数</w:t>
      </w:r>
      <w:r>
        <w:rPr>
          <w:rFonts w:asciiTheme="minorEastAsia" w:hAnsiTheme="minorEastAsia"/>
          <w:b/>
          <w:color w:val="0070C0"/>
          <w:sz w:val="32"/>
        </w:rPr>
        <w:tab/>
      </w:r>
    </w:p>
    <w:tbl>
      <w:tblPr>
        <w:tblStyle w:val="7"/>
        <w:tblW w:w="8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538"/>
        <w:gridCol w:w="5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840" w:type="dxa"/>
            <w:gridSpan w:val="2"/>
            <w:shd w:val="clear" w:color="auto" w:fill="B4C6E7"/>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功能</w:t>
            </w:r>
          </w:p>
        </w:tc>
        <w:tc>
          <w:tcPr>
            <w:tcW w:w="5207" w:type="dxa"/>
            <w:shd w:val="clear" w:color="auto" w:fill="B4C6E7"/>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840" w:type="dxa"/>
            <w:gridSpan w:val="2"/>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产品型号</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K3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840" w:type="dxa"/>
            <w:gridSpan w:val="2"/>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产品名称</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AI 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restart"/>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摄像机</w:t>
            </w: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传感器类型</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1/2.8”Progressive Scan CMOS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最小照度</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彩色模式：0.0</w:t>
            </w:r>
            <w:r>
              <w:rPr>
                <w:rFonts w:hint="eastAsia" w:ascii="宋体" w:hAnsi="宋体" w:eastAsia="宋体" w:cs="宋体"/>
                <w:color w:val="333333"/>
                <w:kern w:val="0"/>
                <w:sz w:val="18"/>
                <w:szCs w:val="18"/>
                <w:lang w:val="en-US" w:eastAsia="zh-CN" w:bidi="ar"/>
              </w:rPr>
              <w:t>1</w:t>
            </w:r>
            <w:r>
              <w:rPr>
                <w:rFonts w:hint="eastAsia" w:ascii="宋体" w:hAnsi="宋体" w:eastAsia="宋体" w:cs="宋体"/>
                <w:color w:val="333333"/>
                <w:kern w:val="0"/>
                <w:sz w:val="18"/>
                <w:szCs w:val="18"/>
                <w:lang w:bidi="ar"/>
              </w:rPr>
              <w:t>Lux@（F1.4,AGG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快门</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1s~1/100,000s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镜头焦距</w:t>
            </w:r>
          </w:p>
          <w:p>
            <w:pPr>
              <w:widowControl/>
              <w:spacing w:line="240" w:lineRule="exact"/>
              <w:jc w:val="center"/>
              <w:textAlignment w:val="center"/>
              <w:rPr>
                <w:rFonts w:ascii="宋体" w:hAnsi="宋体" w:eastAsia="宋体" w:cs="宋体"/>
                <w:color w:val="333333"/>
                <w:kern w:val="0"/>
                <w:sz w:val="18"/>
                <w:szCs w:val="18"/>
                <w:lang w:bidi="ar"/>
              </w:rPr>
            </w:pP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4mm/6mm 定焦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光圈</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F1.4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3D降噪</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restart"/>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lang w:bidi="ar"/>
              </w:rPr>
              <w:t>压缩标准</w:t>
            </w: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视频压缩标准</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H.265/H.264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音频压缩标准</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不支持音频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restart"/>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lang w:bidi="ar"/>
              </w:rPr>
              <w:t>图像</w:t>
            </w: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主码流</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1920*1080 @25 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子码流</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640*480 @25 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图像设置</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饱和度,亮度,对比度,锐度等在客户端或web界面可调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restart"/>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lang w:bidi="ar"/>
              </w:rPr>
              <w:t>接口</w:t>
            </w: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通讯接口</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1</w:t>
            </w:r>
            <w:r>
              <w:rPr>
                <w:rFonts w:ascii="宋体" w:hAnsi="宋体" w:eastAsia="宋体" w:cs="宋体"/>
                <w:color w:val="333333"/>
                <w:kern w:val="0"/>
                <w:sz w:val="18"/>
                <w:szCs w:val="18"/>
                <w:lang w:bidi="ar"/>
              </w:rPr>
              <w:t>个RJ45 10M / 100M 自适应以太网口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302" w:type="dxa"/>
            <w:vMerge w:val="continue"/>
            <w:vAlign w:val="center"/>
          </w:tcPr>
          <w:p>
            <w:pPr>
              <w:widowControl/>
              <w:spacing w:line="240" w:lineRule="exact"/>
              <w:jc w:val="center"/>
              <w:textAlignment w:val="center"/>
              <w:rPr>
                <w:rFonts w:ascii="宋体" w:hAnsi="宋体" w:eastAsia="宋体" w:cs="宋体"/>
                <w:color w:val="000000"/>
                <w:kern w:val="0"/>
                <w:sz w:val="18"/>
                <w:szCs w:val="18"/>
                <w:lang w:bidi="ar"/>
              </w:rPr>
            </w:pPr>
          </w:p>
        </w:tc>
        <w:tc>
          <w:tcPr>
            <w:tcW w:w="1538"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存储接口</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支持TF 卡扩展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restart"/>
            <w:vAlign w:val="center"/>
          </w:tcPr>
          <w:p>
            <w:pPr>
              <w:spacing w:line="240" w:lineRule="exact"/>
              <w:jc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网络功能</w:t>
            </w:r>
          </w:p>
        </w:tc>
        <w:tc>
          <w:tcPr>
            <w:tcW w:w="1538"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接口协议</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支持ONVIF</w:t>
            </w:r>
            <w:r>
              <w:rPr>
                <w:rFonts w:ascii="宋体" w:hAnsi="宋体" w:eastAsia="宋体" w:cs="宋体"/>
                <w:color w:val="333333"/>
                <w:kern w:val="0"/>
                <w:sz w:val="18"/>
                <w:szCs w:val="18"/>
                <w:lang w:bidi="ar"/>
              </w:rPr>
              <w:t>接口协议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02" w:type="dxa"/>
            <w:vMerge w:val="continue"/>
            <w:vAlign w:val="center"/>
          </w:tcPr>
          <w:p>
            <w:pPr>
              <w:spacing w:line="240" w:lineRule="exact"/>
              <w:jc w:val="center"/>
              <w:rPr>
                <w:rFonts w:ascii="宋体" w:hAnsi="宋体" w:eastAsia="宋体" w:cs="宋体"/>
                <w:color w:val="333333"/>
                <w:kern w:val="0"/>
                <w:sz w:val="18"/>
                <w:szCs w:val="18"/>
                <w:lang w:bidi="ar"/>
              </w:rPr>
            </w:pPr>
          </w:p>
        </w:tc>
        <w:tc>
          <w:tcPr>
            <w:tcW w:w="1538"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网络协议</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IPv4/HTTP/ TCP/IP/UDP/DHCP/RTP/NTP/DHCP/DNS/FTP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restart"/>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其他</w:t>
            </w: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工作温度和湿度</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-30℃~60℃，湿度小于95%（无凝结）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电源供应</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DC12V /POE（802.3af/at）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功耗</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6W MAX（当ICR 切换时，9W 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2" w:type="dxa"/>
            <w:vMerge w:val="continue"/>
            <w:vAlign w:val="center"/>
          </w:tcPr>
          <w:p>
            <w:pPr>
              <w:spacing w:line="240" w:lineRule="exact"/>
              <w:jc w:val="center"/>
              <w:rPr>
                <w:rFonts w:ascii="宋体" w:hAnsi="宋体" w:eastAsia="宋体" w:cs="Times New Roman"/>
                <w:kern w:val="0"/>
                <w:sz w:val="18"/>
                <w:szCs w:val="18"/>
              </w:rPr>
            </w:pPr>
          </w:p>
        </w:tc>
        <w:tc>
          <w:tcPr>
            <w:tcW w:w="1538" w:type="dxa"/>
            <w:vAlign w:val="center"/>
          </w:tcPr>
          <w:p>
            <w:pPr>
              <w:widowControl/>
              <w:spacing w:line="240" w:lineRule="exact"/>
              <w:jc w:val="center"/>
              <w:textAlignment w:val="center"/>
              <w:rPr>
                <w:rFonts w:ascii="宋体" w:hAnsi="宋体" w:eastAsia="宋体" w:cs="Times New Roman"/>
                <w:kern w:val="0"/>
                <w:sz w:val="18"/>
                <w:szCs w:val="18"/>
              </w:rPr>
            </w:pPr>
            <w:r>
              <w:rPr>
                <w:rFonts w:hint="eastAsia" w:ascii="宋体" w:hAnsi="宋体" w:eastAsia="宋体" w:cs="宋体"/>
                <w:color w:val="333333"/>
                <w:kern w:val="0"/>
                <w:sz w:val="18"/>
                <w:szCs w:val="18"/>
                <w:lang w:bidi="ar"/>
              </w:rPr>
              <w:t>防护等级</w:t>
            </w:r>
          </w:p>
        </w:tc>
        <w:tc>
          <w:tcPr>
            <w:tcW w:w="5207" w:type="dxa"/>
            <w:vAlign w:val="center"/>
          </w:tcPr>
          <w:p>
            <w:pPr>
              <w:widowControl/>
              <w:spacing w:line="240" w:lineRule="exact"/>
              <w:jc w:val="center"/>
              <w:textAlignment w:val="center"/>
              <w:rPr>
                <w:rFonts w:ascii="宋体" w:hAnsi="宋体" w:eastAsia="宋体" w:cs="宋体"/>
                <w:color w:val="333333"/>
                <w:kern w:val="0"/>
                <w:sz w:val="18"/>
                <w:szCs w:val="18"/>
                <w:lang w:bidi="ar"/>
              </w:rPr>
            </w:pPr>
            <w:r>
              <w:rPr>
                <w:rFonts w:hint="eastAsia" w:ascii="宋体" w:hAnsi="宋体" w:eastAsia="宋体" w:cs="宋体"/>
                <w:color w:val="333333"/>
                <w:kern w:val="0"/>
                <w:sz w:val="18"/>
                <w:szCs w:val="18"/>
                <w:lang w:bidi="ar"/>
              </w:rPr>
              <w:t>IP66</w:t>
            </w:r>
          </w:p>
        </w:tc>
      </w:tr>
    </w:tbl>
    <w:p>
      <w:pPr>
        <w:widowControl/>
        <w:jc w:val="left"/>
        <w:rPr>
          <w:rFonts w:ascii="Arial" w:hAnsi="Arial" w:eastAsia="宋体" w:cs="Times New Roman"/>
          <w:kern w:val="0"/>
          <w:sz w:val="18"/>
          <w:szCs w:val="13"/>
        </w:rPr>
      </w:pPr>
    </w:p>
    <w:p>
      <w:pPr>
        <w:pStyle w:val="2"/>
        <w:rPr>
          <w:rFonts w:asciiTheme="minorEastAsia" w:hAnsiTheme="minorEastAsia" w:eastAsiaTheme="minorEastAsia"/>
          <w:b/>
          <w:bCs w:val="0"/>
          <w:color w:val="0070C0"/>
          <w:sz w:val="32"/>
        </w:rPr>
      </w:pPr>
    </w:p>
    <w:p>
      <w:pPr>
        <w:pStyle w:val="2"/>
        <w:rPr>
          <w:rFonts w:asciiTheme="minorEastAsia" w:hAnsiTheme="minorEastAsia" w:eastAsiaTheme="minorEastAsia"/>
          <w:b/>
          <w:bCs w:val="0"/>
          <w:color w:val="0070C0"/>
          <w:sz w:val="32"/>
        </w:rPr>
      </w:pPr>
    </w:p>
    <w:p>
      <w:pPr>
        <w:pStyle w:val="2"/>
        <w:rPr>
          <w:rFonts w:asciiTheme="minorEastAsia" w:hAnsiTheme="minorEastAsia" w:eastAsiaTheme="minorEastAsia"/>
          <w:b/>
          <w:bCs w:val="0"/>
          <w:color w:val="0070C0"/>
          <w:sz w:val="32"/>
        </w:rPr>
      </w:pPr>
    </w:p>
    <w:p>
      <w:pPr>
        <w:rPr>
          <w:rFonts w:asciiTheme="minorEastAsia" w:hAnsiTheme="minorEastAsia"/>
          <w:b/>
          <w:color w:val="0070C0"/>
          <w:sz w:val="32"/>
        </w:rPr>
      </w:pPr>
    </w:p>
    <w:p>
      <w:pPr>
        <w:rPr>
          <w:rFonts w:asciiTheme="minorEastAsia" w:hAnsiTheme="minorEastAsia"/>
          <w:b/>
          <w:color w:val="0070C0"/>
          <w:sz w:val="32"/>
        </w:rPr>
      </w:pPr>
    </w:p>
    <w:p>
      <w:pPr>
        <w:pStyle w:val="2"/>
        <w:rPr>
          <w:rFonts w:asciiTheme="minorEastAsia" w:hAnsiTheme="minorEastAsia" w:eastAsiaTheme="minorEastAsia"/>
          <w:b/>
          <w:bCs w:val="0"/>
          <w:color w:val="0070C0"/>
          <w:sz w:val="32"/>
        </w:rPr>
      </w:pPr>
      <w:r>
        <w:rPr>
          <w:rFonts w:hint="eastAsia" w:asciiTheme="minorEastAsia" w:hAnsiTheme="minorEastAsia" w:eastAsiaTheme="minorEastAsia"/>
          <w:b/>
          <w:bCs w:val="0"/>
          <w:color w:val="0070C0"/>
          <w:sz w:val="32"/>
        </w:rPr>
        <w:t>产品尺寸</w:t>
      </w:r>
    </w:p>
    <w:p/>
    <w:p>
      <w:pPr>
        <w:pStyle w:val="14"/>
        <w:tabs>
          <w:tab w:val="left" w:pos="420"/>
        </w:tabs>
        <w:ind w:firstLine="0" w:firstLineChars="0"/>
        <w:jc w:val="center"/>
      </w:pPr>
      <w:r>
        <w:drawing>
          <wp:inline distT="0" distB="0" distL="114300" distR="114300">
            <wp:extent cx="5010785" cy="1853565"/>
            <wp:effectExtent l="0" t="0" r="571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010785" cy="1853565"/>
                    </a:xfrm>
                    <a:prstGeom prst="rect">
                      <a:avLst/>
                    </a:prstGeom>
                    <a:noFill/>
                    <a:ln>
                      <a:noFill/>
                    </a:ln>
                  </pic:spPr>
                </pic:pic>
              </a:graphicData>
            </a:graphic>
          </wp:inline>
        </w:drawing>
      </w:r>
    </w:p>
    <w:p>
      <w:pPr>
        <w:pStyle w:val="14"/>
        <w:tabs>
          <w:tab w:val="left" w:pos="420"/>
        </w:tabs>
        <w:ind w:firstLine="0" w:firstLineChars="0"/>
      </w:pPr>
    </w:p>
    <w:p>
      <w:pPr>
        <w:pStyle w:val="14"/>
        <w:tabs>
          <w:tab w:val="left" w:pos="972"/>
        </w:tabs>
        <w:ind w:firstLine="0" w:firstLineChars="0"/>
        <w:rPr>
          <w:color w:val="ED7D31" w:themeColor="accent2"/>
          <w14:textFill>
            <w14:solidFill>
              <w14:schemeClr w14:val="accent2"/>
            </w14:solidFill>
          </w14:textFill>
        </w:rPr>
      </w:pPr>
      <w:r>
        <w:rPr>
          <w:color w:val="ED7D31" w:themeColor="accent2"/>
          <w14:textFill>
            <w14:solidFill>
              <w14:schemeClr w14:val="accent2"/>
            </w14:solidFill>
          </w14:textFill>
        </w:rPr>
        <w:tab/>
      </w:r>
    </w:p>
    <w:p>
      <w:pPr>
        <w:pStyle w:val="14"/>
        <w:tabs>
          <w:tab w:val="left" w:pos="420"/>
        </w:tabs>
        <w:ind w:firstLine="0" w:firstLineChars="0"/>
      </w:pPr>
    </w:p>
    <w:p>
      <w:pPr>
        <w:pStyle w:val="14"/>
        <w:tabs>
          <w:tab w:val="left" w:pos="420"/>
        </w:tabs>
        <w:ind w:firstLine="0" w:firstLineChars="0"/>
      </w:pPr>
    </w:p>
    <w:p>
      <w:pPr>
        <w:pStyle w:val="14"/>
        <w:tabs>
          <w:tab w:val="left" w:pos="420"/>
        </w:tabs>
        <w:ind w:firstLine="0" w:firstLineChars="0"/>
      </w:pPr>
    </w:p>
    <w:p>
      <w:pPr>
        <w:pStyle w:val="14"/>
        <w:tabs>
          <w:tab w:val="left" w:pos="420"/>
        </w:tabs>
        <w:ind w:firstLine="0" w:firstLineChars="0"/>
      </w:pPr>
    </w:p>
    <w:p>
      <w:pPr>
        <w:pStyle w:val="14"/>
        <w:tabs>
          <w:tab w:val="left" w:pos="420"/>
        </w:tabs>
        <w:ind w:firstLine="0" w:firstLineChars="0"/>
      </w:pPr>
    </w:p>
    <w:p>
      <w:pPr>
        <w:pStyle w:val="14"/>
        <w:tabs>
          <w:tab w:val="left" w:pos="420"/>
        </w:tabs>
        <w:ind w:firstLine="0" w:firstLineChars="0"/>
      </w:pPr>
    </w:p>
    <w:p>
      <w:pPr>
        <w:pStyle w:val="14"/>
        <w:tabs>
          <w:tab w:val="left" w:pos="420"/>
        </w:tabs>
        <w:ind w:firstLine="0" w:firstLineChars="0"/>
      </w:pPr>
    </w:p>
    <w:p>
      <w:pPr>
        <w:pStyle w:val="14"/>
        <w:tabs>
          <w:tab w:val="left" w:pos="420"/>
        </w:tabs>
        <w:ind w:firstLine="0" w:firstLineChars="0"/>
      </w:pPr>
    </w:p>
    <w:p>
      <w:pPr>
        <w:pStyle w:val="14"/>
        <w:tabs>
          <w:tab w:val="left" w:pos="420"/>
        </w:tabs>
        <w:ind w:firstLine="0" w:firstLineChars="0"/>
      </w:pPr>
      <w:r>
        <w:rPr>
          <w:rFonts w:hint="eastAsia"/>
          <w:color w:val="ED7D31" w:themeColor="accent2"/>
          <w14:textFill>
            <w14:solidFill>
              <w14:schemeClr w14:val="accent2"/>
            </w14:solidFill>
          </w14:textFill>
        </w:rPr>
        <mc:AlternateContent>
          <mc:Choice Requires="wpg">
            <w:drawing>
              <wp:anchor distT="0" distB="0" distL="114300" distR="114300" simplePos="0" relativeHeight="251659264" behindDoc="0" locked="0" layoutInCell="1" allowOverlap="1">
                <wp:simplePos x="0" y="0"/>
                <wp:positionH relativeFrom="column">
                  <wp:posOffset>1329690</wp:posOffset>
                </wp:positionH>
                <wp:positionV relativeFrom="paragraph">
                  <wp:posOffset>1497965</wp:posOffset>
                </wp:positionV>
                <wp:extent cx="4284980" cy="1327785"/>
                <wp:effectExtent l="0" t="0" r="0" b="6350"/>
                <wp:wrapNone/>
                <wp:docPr id="7" name="Group 52"/>
                <wp:cNvGraphicFramePr/>
                <a:graphic xmlns:a="http://schemas.openxmlformats.org/drawingml/2006/main">
                  <a:graphicData uri="http://schemas.microsoft.com/office/word/2010/wordprocessingGroup">
                    <wpg:wgp>
                      <wpg:cNvGrpSpPr/>
                      <wpg:grpSpPr>
                        <a:xfrm>
                          <a:off x="0" y="0"/>
                          <a:ext cx="4284980" cy="1327512"/>
                          <a:chOff x="3693" y="15167"/>
                          <a:chExt cx="6092" cy="1489"/>
                        </a:xfrm>
                      </wpg:grpSpPr>
                      <wps:wsp>
                        <wps:cNvPr id="8" name="Text Box 16"/>
                        <wps:cNvSpPr txBox="1">
                          <a:spLocks noChangeArrowheads="1"/>
                        </wps:cNvSpPr>
                        <wps:spPr bwMode="auto">
                          <a:xfrm>
                            <a:off x="3693" y="15167"/>
                            <a:ext cx="4475" cy="500"/>
                          </a:xfrm>
                          <a:prstGeom prst="rect">
                            <a:avLst/>
                          </a:prstGeom>
                          <a:noFill/>
                          <a:ln>
                            <a:noFill/>
                          </a:ln>
                        </wps:spPr>
                        <wps:txbx>
                          <w:txbxContent>
                            <w:p>
                              <w:pPr>
                                <w:rPr>
                                  <w:rFonts w:ascii="微软雅黑" w:hAnsi="微软雅黑" w:eastAsia="微软雅黑"/>
                                  <w:b/>
                                  <w:color w:val="ED7D31" w:themeColor="accent2"/>
                                  <w:sz w:val="24"/>
                                  <w:szCs w:val="24"/>
                                  <w14:textFill>
                                    <w14:solidFill>
                                      <w14:schemeClr w14:val="accent2"/>
                                    </w14:solidFill>
                                  </w14:textFill>
                                </w:rPr>
                              </w:pPr>
                              <w:r>
                                <w:rPr>
                                  <w:rFonts w:hint="eastAsia" w:ascii="微软雅黑" w:hAnsi="微软雅黑" w:eastAsia="微软雅黑"/>
                                  <w:b/>
                                  <w:color w:val="ED7D31" w:themeColor="accent2"/>
                                  <w:sz w:val="24"/>
                                  <w:szCs w:val="24"/>
                                  <w14:textFill>
                                    <w14:solidFill>
                                      <w14:schemeClr w14:val="accent2"/>
                                    </w14:solidFill>
                                  </w14:textFill>
                                </w:rPr>
                                <w:t>上海悠络客电子科技股份有限公司</w:t>
                              </w:r>
                            </w:p>
                          </w:txbxContent>
                        </wps:txbx>
                        <wps:bodyPr rot="0" vert="horz" wrap="square" lIns="91440" tIns="45720" rIns="91440" bIns="45720" anchor="t" anchorCtr="0" upright="1">
                          <a:noAutofit/>
                        </wps:bodyPr>
                      </wps:wsp>
                      <wps:wsp>
                        <wps:cNvPr id="9" name="Text Box 17"/>
                        <wps:cNvSpPr txBox="1">
                          <a:spLocks noChangeArrowheads="1"/>
                        </wps:cNvSpPr>
                        <wps:spPr bwMode="auto">
                          <a:xfrm>
                            <a:off x="3693" y="16050"/>
                            <a:ext cx="6092" cy="606"/>
                          </a:xfrm>
                          <a:prstGeom prst="rect">
                            <a:avLst/>
                          </a:prstGeom>
                          <a:noFill/>
                          <a:ln>
                            <a:noFill/>
                          </a:ln>
                        </wps:spPr>
                        <wps:txbx>
                          <w:txbxContent>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©20</w:t>
                              </w:r>
                              <w:r>
                                <w:rPr>
                                  <w:rFonts w:ascii="微软雅黑" w:hAnsi="微软雅黑" w:eastAsia="微软雅黑"/>
                                  <w:color w:val="5A5A5A"/>
                                  <w:sz w:val="13"/>
                                  <w:szCs w:val="9"/>
                                </w:rPr>
                                <w:t>19</w:t>
                              </w:r>
                              <w:r>
                                <w:rPr>
                                  <w:rFonts w:hint="eastAsia" w:ascii="微软雅黑" w:hAnsi="微软雅黑" w:eastAsia="微软雅黑"/>
                                  <w:color w:val="5A5A5A"/>
                                  <w:sz w:val="13"/>
                                  <w:szCs w:val="9"/>
                                </w:rPr>
                                <w:t>上海悠络客电子科技股份有限公司版权所有 保留一切权利</w:t>
                              </w:r>
                            </w:p>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免责声明：虽然我司试图在本资料中提供准确的信息，但不保证资料的内容不含有技术性误差或印刷性错误，为此我司对本资料中的不准确不承担任何责任。我司保留在没有通知或提示的情况下对本资料的内容进行修改的权利。</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7823" y="15271"/>
                            <a:ext cx="1727" cy="922"/>
                          </a:xfrm>
                          <a:prstGeom prst="rect">
                            <a:avLst/>
                          </a:prstGeom>
                          <a:noFill/>
                          <a:ln>
                            <a:noFill/>
                          </a:ln>
                        </wps:spPr>
                        <wps:txbx>
                          <w:txbxContent>
                            <w:p>
                              <w:pPr>
                                <w:spacing w:before="40" w:line="240" w:lineRule="exact"/>
                                <w:rPr>
                                  <w:rFonts w:ascii="微软雅黑" w:hAnsi="微软雅黑" w:eastAsia="微软雅黑" w:cs="Arial Unicode MS"/>
                                  <w:color w:val="ED7D31" w:themeColor="accent2"/>
                                  <w:sz w:val="11"/>
                                  <w:szCs w:val="11"/>
                                  <w14:textFill>
                                    <w14:solidFill>
                                      <w14:schemeClr w14:val="accent2"/>
                                    </w14:solidFill>
                                  </w14:textFill>
                                </w:rPr>
                              </w:pPr>
                              <w:r>
                                <w:rPr>
                                  <w:rFonts w:hint="eastAsia" w:ascii="微软雅黑" w:hAnsi="微软雅黑" w:eastAsia="微软雅黑"/>
                                  <w:b/>
                                  <w:color w:val="ED7D31" w:themeColor="accent2"/>
                                  <w:sz w:val="18"/>
                                  <w:szCs w:val="17"/>
                                  <w14:textFill>
                                    <w14:solidFill>
                                      <w14:schemeClr w14:val="accent2"/>
                                    </w14:solidFill>
                                  </w14:textFill>
                                </w:rPr>
                                <w:t>客户服务热线</w:t>
                              </w:r>
                            </w:p>
                            <w:p>
                              <w:pPr>
                                <w:spacing w:before="40" w:line="240" w:lineRule="exact"/>
                                <w:rPr>
                                  <w:rFonts w:ascii="微软雅黑" w:hAnsi="微软雅黑" w:eastAsia="微软雅黑"/>
                                  <w:color w:val="595959"/>
                                  <w:sz w:val="20"/>
                                  <w:szCs w:val="20"/>
                                </w:rPr>
                              </w:pPr>
                              <w:r>
                                <w:rPr>
                                  <w:rFonts w:ascii="微软雅黑" w:hAnsi="微软雅黑" w:eastAsia="微软雅黑"/>
                                  <w:color w:val="595959"/>
                                  <w:sz w:val="20"/>
                                  <w:szCs w:val="20"/>
                                </w:rPr>
                                <w:t>400-821-8888</w:t>
                              </w:r>
                            </w:p>
                            <w:p>
                              <w:pPr>
                                <w:spacing w:before="40" w:line="240" w:lineRule="exact"/>
                                <w:rPr>
                                  <w:rFonts w:ascii="微软雅黑" w:hAnsi="微软雅黑" w:eastAsia="微软雅黑"/>
                                  <w:b/>
                                  <w:color w:val="ED7D31" w:themeColor="accent2"/>
                                  <w:sz w:val="18"/>
                                  <w:szCs w:val="17"/>
                                  <w14:textFill>
                                    <w14:solidFill>
                                      <w14:schemeClr w14:val="accent2"/>
                                    </w14:solidFill>
                                  </w14:textFill>
                                </w:rPr>
                              </w:pPr>
                              <w:r>
                                <w:rPr>
                                  <w:rFonts w:hint="eastAsia" w:ascii="微软雅黑" w:hAnsi="微软雅黑" w:eastAsia="微软雅黑"/>
                                  <w:b/>
                                  <w:color w:val="ED7D31" w:themeColor="accent2"/>
                                  <w:sz w:val="18"/>
                                  <w:szCs w:val="17"/>
                                  <w14:textFill>
                                    <w14:solidFill>
                                      <w14:schemeClr w14:val="accent2"/>
                                    </w14:solidFill>
                                  </w14:textFill>
                                </w:rPr>
                                <w:t>维修热线</w:t>
                              </w:r>
                            </w:p>
                            <w:p>
                              <w:pPr>
                                <w:spacing w:before="40" w:line="240" w:lineRule="exact"/>
                                <w:rPr>
                                  <w:rFonts w:ascii="微软雅黑" w:hAnsi="微软雅黑" w:eastAsia="微软雅黑"/>
                                  <w:color w:val="595959"/>
                                  <w:sz w:val="20"/>
                                  <w:szCs w:val="20"/>
                                </w:rPr>
                              </w:pPr>
                              <w:r>
                                <w:rPr>
                                  <w:rFonts w:hint="eastAsia" w:ascii="微软雅黑" w:hAnsi="微软雅黑" w:eastAsia="微软雅黑"/>
                                  <w:color w:val="595959"/>
                                  <w:sz w:val="20"/>
                                  <w:szCs w:val="20"/>
                                </w:rPr>
                                <w:t>4</w:t>
                              </w:r>
                              <w:r>
                                <w:rPr>
                                  <w:rFonts w:ascii="微软雅黑" w:hAnsi="微软雅黑" w:eastAsia="微软雅黑"/>
                                  <w:color w:val="595959"/>
                                  <w:sz w:val="20"/>
                                  <w:szCs w:val="20"/>
                                </w:rPr>
                                <w:t>00-821-3529</w:t>
                              </w:r>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3704" y="15582"/>
                            <a:ext cx="4475" cy="370"/>
                          </a:xfrm>
                          <a:prstGeom prst="rect">
                            <a:avLst/>
                          </a:prstGeom>
                          <a:noFill/>
                          <a:ln>
                            <a:noFill/>
                          </a:ln>
                        </wps:spPr>
                        <wps:txbx>
                          <w:txbxContent>
                            <w:p>
                              <w:pPr>
                                <w:spacing w:line="160" w:lineRule="exact"/>
                                <w:rPr>
                                  <w:rFonts w:ascii="微软雅黑" w:hAnsi="微软雅黑" w:eastAsia="微软雅黑"/>
                                  <w:b/>
                                  <w:color w:val="595959"/>
                                  <w:sz w:val="13"/>
                                  <w:szCs w:val="10"/>
                                </w:rPr>
                              </w:pPr>
                              <w:r>
                                <w:rPr>
                                  <w:rFonts w:hint="eastAsia" w:ascii="微软雅黑" w:hAnsi="微软雅黑" w:eastAsia="微软雅黑"/>
                                  <w:b/>
                                  <w:color w:val="595959"/>
                                  <w:sz w:val="13"/>
                                  <w:szCs w:val="10"/>
                                </w:rPr>
                                <w:t>地址</w:t>
                              </w:r>
                              <w:r>
                                <w:rPr>
                                  <w:rFonts w:ascii="微软雅黑" w:hAnsi="微软雅黑" w:eastAsia="微软雅黑"/>
                                  <w:b/>
                                  <w:color w:val="595959"/>
                                  <w:sz w:val="13"/>
                                  <w:szCs w:val="10"/>
                                </w:rPr>
                                <w:t>：</w:t>
                              </w:r>
                              <w:r>
                                <w:rPr>
                                  <w:rFonts w:hint="eastAsia" w:ascii="微软雅黑" w:hAnsi="微软雅黑" w:eastAsia="微软雅黑"/>
                                  <w:b/>
                                  <w:color w:val="595959"/>
                                  <w:sz w:val="13"/>
                                  <w:szCs w:val="10"/>
                                </w:rPr>
                                <w:t>上海市徐汇区虹梅路</w:t>
                              </w:r>
                              <w:r>
                                <w:rPr>
                                  <w:rFonts w:ascii="微软雅黑" w:hAnsi="微软雅黑" w:eastAsia="微软雅黑"/>
                                  <w:b/>
                                  <w:color w:val="595959"/>
                                  <w:sz w:val="13"/>
                                  <w:szCs w:val="10"/>
                                </w:rPr>
                                <w:t>1801号凯科国际大厦11楼</w:t>
                              </w:r>
                            </w:p>
                            <w:p>
                              <w:pPr>
                                <w:spacing w:line="160" w:lineRule="exact"/>
                                <w:rPr>
                                  <w:rFonts w:ascii="微软雅黑" w:hAnsi="微软雅黑" w:eastAsia="微软雅黑"/>
                                  <w:sz w:val="22"/>
                                  <w:szCs w:val="10"/>
                                </w:rPr>
                              </w:pPr>
                              <w:r>
                                <w:rPr>
                                  <w:rFonts w:hint="eastAsia" w:ascii="微软雅黑" w:hAnsi="微软雅黑" w:eastAsia="微软雅黑"/>
                                  <w:b/>
                                  <w:color w:val="595959"/>
                                  <w:sz w:val="13"/>
                                  <w:szCs w:val="10"/>
                                </w:rPr>
                                <w:t>网址：</w:t>
                              </w:r>
                              <w:r>
                                <w:rPr>
                                  <w:rFonts w:ascii="微软雅黑" w:hAnsi="微软雅黑" w:eastAsia="微软雅黑"/>
                                  <w:b/>
                                  <w:color w:val="595959"/>
                                  <w:sz w:val="13"/>
                                  <w:szCs w:val="10"/>
                                </w:rPr>
                                <w:t>www.ulucu.com</w:t>
                              </w:r>
                            </w:p>
                          </w:txbxContent>
                        </wps:txbx>
                        <wps:bodyPr rot="0" vert="horz" wrap="square" lIns="91440" tIns="45720" rIns="91440" bIns="45720" anchor="t" anchorCtr="0" upright="1">
                          <a:noAutofit/>
                        </wps:bodyPr>
                      </wps:wsp>
                    </wpg:wgp>
                  </a:graphicData>
                </a:graphic>
              </wp:anchor>
            </w:drawing>
          </mc:Choice>
          <mc:Fallback>
            <w:pict>
              <v:group id="Group 52" o:spid="_x0000_s1026" o:spt="203" style="position:absolute;left:0pt;margin-left:104.7pt;margin-top:117.95pt;height:104.55pt;width:337.4pt;z-index:251659264;mso-width-relative:page;mso-height-relative:page;" coordorigin="3693,15167" coordsize="6092,1489" o:gfxdata="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AhFZFi2wAAAAsBAAAPAAAAAAAAAAEAIAAAACIA&#10;AABkcnMvZG93bnJldi54bWxQSwECFAAUAAAACACHTuJA7Dht6eoCAADyCwAADgAAAAAAAAABACAA&#10;AAAqAQAAZHJzL2Uyb0RvYy54bWxQSwUGAAAAAAYABgBZAQAAhgYAAAAA&#10;">
                <o:lock v:ext="edit" aspectratio="f"/>
                <v:shape id="Text Box 16" o:spid="_x0000_s1026" o:spt="202" type="#_x0000_t202" style="position:absolute;left:3693;top:15167;height:500;width:4475;"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ascii="微软雅黑" w:hAnsi="微软雅黑" w:eastAsia="微软雅黑"/>
                            <w:b/>
                            <w:color w:val="ED7D31" w:themeColor="accent2"/>
                            <w:sz w:val="24"/>
                            <w:szCs w:val="24"/>
                            <w14:textFill>
                              <w14:solidFill>
                                <w14:schemeClr w14:val="accent2"/>
                              </w14:solidFill>
                            </w14:textFill>
                          </w:rPr>
                        </w:pPr>
                        <w:r>
                          <w:rPr>
                            <w:rFonts w:hint="eastAsia" w:ascii="微软雅黑" w:hAnsi="微软雅黑" w:eastAsia="微软雅黑"/>
                            <w:b/>
                            <w:color w:val="ED7D31" w:themeColor="accent2"/>
                            <w:sz w:val="24"/>
                            <w:szCs w:val="24"/>
                            <w14:textFill>
                              <w14:solidFill>
                                <w14:schemeClr w14:val="accent2"/>
                              </w14:solidFill>
                            </w14:textFill>
                          </w:rPr>
                          <w:t>上海悠络客电子科技股份有限公司</w:t>
                        </w:r>
                      </w:p>
                    </w:txbxContent>
                  </v:textbox>
                </v:shape>
                <v:shape id="Text Box 17" o:spid="_x0000_s1026" o:spt="202" type="#_x0000_t202" style="position:absolute;left:3693;top:16050;height:606;width:6092;"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©20</w:t>
                        </w:r>
                        <w:r>
                          <w:rPr>
                            <w:rFonts w:ascii="微软雅黑" w:hAnsi="微软雅黑" w:eastAsia="微软雅黑"/>
                            <w:color w:val="5A5A5A"/>
                            <w:sz w:val="13"/>
                            <w:szCs w:val="9"/>
                          </w:rPr>
                          <w:t>19</w:t>
                        </w:r>
                        <w:r>
                          <w:rPr>
                            <w:rFonts w:hint="eastAsia" w:ascii="微软雅黑" w:hAnsi="微软雅黑" w:eastAsia="微软雅黑"/>
                            <w:color w:val="5A5A5A"/>
                            <w:sz w:val="13"/>
                            <w:szCs w:val="9"/>
                          </w:rPr>
                          <w:t>上海悠络客电子科技股份有限公司版权所有 保留一切权利</w:t>
                        </w:r>
                      </w:p>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免责声明：虽然我司试图在本资料中提供准确的信息，但不保证资料的内容不含有技术性误差或印刷性错误，为此我司对本资料中的不准确不承担任何责任。我司保留在没有通知或提示的情况下对本资料的内容进行修改的权利。</w:t>
                        </w:r>
                      </w:p>
                    </w:txbxContent>
                  </v:textbox>
                </v:shape>
                <v:shape id="Text Box 18" o:spid="_x0000_s1026" o:spt="202" type="#_x0000_t202" style="position:absolute;left:7823;top:15271;height:922;width:1727;"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before="40" w:line="240" w:lineRule="exact"/>
                          <w:rPr>
                            <w:rFonts w:ascii="微软雅黑" w:hAnsi="微软雅黑" w:eastAsia="微软雅黑" w:cs="Arial Unicode MS"/>
                            <w:color w:val="ED7D31" w:themeColor="accent2"/>
                            <w:sz w:val="11"/>
                            <w:szCs w:val="11"/>
                            <w14:textFill>
                              <w14:solidFill>
                                <w14:schemeClr w14:val="accent2"/>
                              </w14:solidFill>
                            </w14:textFill>
                          </w:rPr>
                        </w:pPr>
                        <w:r>
                          <w:rPr>
                            <w:rFonts w:hint="eastAsia" w:ascii="微软雅黑" w:hAnsi="微软雅黑" w:eastAsia="微软雅黑"/>
                            <w:b/>
                            <w:color w:val="ED7D31" w:themeColor="accent2"/>
                            <w:sz w:val="18"/>
                            <w:szCs w:val="17"/>
                            <w14:textFill>
                              <w14:solidFill>
                                <w14:schemeClr w14:val="accent2"/>
                              </w14:solidFill>
                            </w14:textFill>
                          </w:rPr>
                          <w:t>客户服务热线</w:t>
                        </w:r>
                      </w:p>
                      <w:p>
                        <w:pPr>
                          <w:spacing w:before="40" w:line="240" w:lineRule="exact"/>
                          <w:rPr>
                            <w:rFonts w:ascii="微软雅黑" w:hAnsi="微软雅黑" w:eastAsia="微软雅黑"/>
                            <w:color w:val="595959"/>
                            <w:sz w:val="20"/>
                            <w:szCs w:val="20"/>
                          </w:rPr>
                        </w:pPr>
                        <w:r>
                          <w:rPr>
                            <w:rFonts w:ascii="微软雅黑" w:hAnsi="微软雅黑" w:eastAsia="微软雅黑"/>
                            <w:color w:val="595959"/>
                            <w:sz w:val="20"/>
                            <w:szCs w:val="20"/>
                          </w:rPr>
                          <w:t>400-821-8888</w:t>
                        </w:r>
                      </w:p>
                      <w:p>
                        <w:pPr>
                          <w:spacing w:before="40" w:line="240" w:lineRule="exact"/>
                          <w:rPr>
                            <w:rFonts w:ascii="微软雅黑" w:hAnsi="微软雅黑" w:eastAsia="微软雅黑"/>
                            <w:b/>
                            <w:color w:val="ED7D31" w:themeColor="accent2"/>
                            <w:sz w:val="18"/>
                            <w:szCs w:val="17"/>
                            <w14:textFill>
                              <w14:solidFill>
                                <w14:schemeClr w14:val="accent2"/>
                              </w14:solidFill>
                            </w14:textFill>
                          </w:rPr>
                        </w:pPr>
                        <w:r>
                          <w:rPr>
                            <w:rFonts w:hint="eastAsia" w:ascii="微软雅黑" w:hAnsi="微软雅黑" w:eastAsia="微软雅黑"/>
                            <w:b/>
                            <w:color w:val="ED7D31" w:themeColor="accent2"/>
                            <w:sz w:val="18"/>
                            <w:szCs w:val="17"/>
                            <w14:textFill>
                              <w14:solidFill>
                                <w14:schemeClr w14:val="accent2"/>
                              </w14:solidFill>
                            </w14:textFill>
                          </w:rPr>
                          <w:t>维修热线</w:t>
                        </w:r>
                      </w:p>
                      <w:p>
                        <w:pPr>
                          <w:spacing w:before="40" w:line="240" w:lineRule="exact"/>
                          <w:rPr>
                            <w:rFonts w:ascii="微软雅黑" w:hAnsi="微软雅黑" w:eastAsia="微软雅黑"/>
                            <w:color w:val="595959"/>
                            <w:sz w:val="20"/>
                            <w:szCs w:val="20"/>
                          </w:rPr>
                        </w:pPr>
                        <w:r>
                          <w:rPr>
                            <w:rFonts w:hint="eastAsia" w:ascii="微软雅黑" w:hAnsi="微软雅黑" w:eastAsia="微软雅黑"/>
                            <w:color w:val="595959"/>
                            <w:sz w:val="20"/>
                            <w:szCs w:val="20"/>
                          </w:rPr>
                          <w:t>4</w:t>
                        </w:r>
                        <w:r>
                          <w:rPr>
                            <w:rFonts w:ascii="微软雅黑" w:hAnsi="微软雅黑" w:eastAsia="微软雅黑"/>
                            <w:color w:val="595959"/>
                            <w:sz w:val="20"/>
                            <w:szCs w:val="20"/>
                          </w:rPr>
                          <w:t>00-821-3529</w:t>
                        </w:r>
                      </w:p>
                    </w:txbxContent>
                  </v:textbox>
                </v:shape>
                <v:shape id="Text Box 19" o:spid="_x0000_s1026" o:spt="202" type="#_x0000_t202" style="position:absolute;left:3704;top:15582;height:370;width:4475;"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60" w:lineRule="exact"/>
                          <w:rPr>
                            <w:rFonts w:ascii="微软雅黑" w:hAnsi="微软雅黑" w:eastAsia="微软雅黑"/>
                            <w:b/>
                            <w:color w:val="595959"/>
                            <w:sz w:val="13"/>
                            <w:szCs w:val="10"/>
                          </w:rPr>
                        </w:pPr>
                        <w:r>
                          <w:rPr>
                            <w:rFonts w:hint="eastAsia" w:ascii="微软雅黑" w:hAnsi="微软雅黑" w:eastAsia="微软雅黑"/>
                            <w:b/>
                            <w:color w:val="595959"/>
                            <w:sz w:val="13"/>
                            <w:szCs w:val="10"/>
                          </w:rPr>
                          <w:t>地址</w:t>
                        </w:r>
                        <w:r>
                          <w:rPr>
                            <w:rFonts w:ascii="微软雅黑" w:hAnsi="微软雅黑" w:eastAsia="微软雅黑"/>
                            <w:b/>
                            <w:color w:val="595959"/>
                            <w:sz w:val="13"/>
                            <w:szCs w:val="10"/>
                          </w:rPr>
                          <w:t>：</w:t>
                        </w:r>
                        <w:r>
                          <w:rPr>
                            <w:rFonts w:hint="eastAsia" w:ascii="微软雅黑" w:hAnsi="微软雅黑" w:eastAsia="微软雅黑"/>
                            <w:b/>
                            <w:color w:val="595959"/>
                            <w:sz w:val="13"/>
                            <w:szCs w:val="10"/>
                          </w:rPr>
                          <w:t>上海市徐汇区虹梅路</w:t>
                        </w:r>
                        <w:r>
                          <w:rPr>
                            <w:rFonts w:ascii="微软雅黑" w:hAnsi="微软雅黑" w:eastAsia="微软雅黑"/>
                            <w:b/>
                            <w:color w:val="595959"/>
                            <w:sz w:val="13"/>
                            <w:szCs w:val="10"/>
                          </w:rPr>
                          <w:t>1801号凯科国际大厦11楼</w:t>
                        </w:r>
                      </w:p>
                      <w:p>
                        <w:pPr>
                          <w:spacing w:line="160" w:lineRule="exact"/>
                          <w:rPr>
                            <w:rFonts w:ascii="微软雅黑" w:hAnsi="微软雅黑" w:eastAsia="微软雅黑"/>
                            <w:sz w:val="22"/>
                            <w:szCs w:val="10"/>
                          </w:rPr>
                        </w:pPr>
                        <w:r>
                          <w:rPr>
                            <w:rFonts w:hint="eastAsia" w:ascii="微软雅黑" w:hAnsi="微软雅黑" w:eastAsia="微软雅黑"/>
                            <w:b/>
                            <w:color w:val="595959"/>
                            <w:sz w:val="13"/>
                            <w:szCs w:val="10"/>
                          </w:rPr>
                          <w:t>网址：</w:t>
                        </w:r>
                        <w:r>
                          <w:rPr>
                            <w:rFonts w:ascii="微软雅黑" w:hAnsi="微软雅黑" w:eastAsia="微软雅黑"/>
                            <w:b/>
                            <w:color w:val="595959"/>
                            <w:sz w:val="13"/>
                            <w:szCs w:val="10"/>
                          </w:rPr>
                          <w:t>www.ulucu.com</w:t>
                        </w:r>
                      </w:p>
                    </w:txbxContent>
                  </v:textbox>
                </v:shape>
              </v:group>
            </w:pict>
          </mc:Fallback>
        </mc:AlternateContent>
      </w:r>
      <w:r>
        <mc:AlternateContent>
          <mc:Choice Requires="wps">
            <w:drawing>
              <wp:anchor distT="45720" distB="45720" distL="114300" distR="114300" simplePos="0" relativeHeight="251661312" behindDoc="0" locked="0" layoutInCell="1" allowOverlap="1">
                <wp:simplePos x="0" y="0"/>
                <wp:positionH relativeFrom="column">
                  <wp:posOffset>33020</wp:posOffset>
                </wp:positionH>
                <wp:positionV relativeFrom="paragraph">
                  <wp:posOffset>2226310</wp:posOffset>
                </wp:positionV>
                <wp:extent cx="1120775" cy="140462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ln>
                      </wps:spPr>
                      <wps:txbx>
                        <w:txbxContent>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新零售</w:t>
                            </w:r>
                            <w:r>
                              <w:rPr>
                                <w:rFonts w:ascii="微软雅黑" w:hAnsi="微软雅黑" w:eastAsia="微软雅黑"/>
                                <w:color w:val="ED7D31" w:themeColor="accent2"/>
                                <w14:textFill>
                                  <w14:solidFill>
                                    <w14:schemeClr w14:val="accent2"/>
                                  </w14:solidFill>
                                </w14:textFill>
                              </w:rPr>
                              <w:t>新门店</w:t>
                            </w:r>
                          </w:p>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人工</w:t>
                            </w:r>
                            <w:r>
                              <w:rPr>
                                <w:rFonts w:ascii="微软雅黑" w:hAnsi="微软雅黑" w:eastAsia="微软雅黑"/>
                                <w:color w:val="ED7D31" w:themeColor="accent2"/>
                                <w14:textFill>
                                  <w14:solidFill>
                                    <w14:schemeClr w14:val="accent2"/>
                                  </w14:solidFill>
                                </w14:textFill>
                              </w:rPr>
                              <w:t>智能平台</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6pt;margin-top:175.3pt;height:110.6pt;width:88.25pt;mso-wrap-distance-bottom:3.6pt;mso-wrap-distance-left:9pt;mso-wrap-distance-right:9pt;mso-wrap-distance-top:3.6pt;z-index:251661312;mso-width-relative:page;mso-height-relative:margin;mso-height-percent:200;" filled="f" stroked="f" coordsize="21600,21600" o:gfxdata="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m2fUdYAAAAJAQAADwAAAAAAAAABACAAAAAiAAAAZHJzL2Rvd25yZXYueG1sUEsBAhQAFAAAAAgA&#10;h07iQDNgSk4nAgAALAQAAA4AAAAAAAAAAQAgAAAAJQEAAGRycy9lMm9Eb2MueG1sUEsFBgAAAAAG&#10;AAYAWQEAAL4FAAAAAA==&#10;">
                <v:fill on="f" focussize="0,0"/>
                <v:stroke on="f" miterlimit="8" joinstyle="miter"/>
                <v:imagedata o:title=""/>
                <o:lock v:ext="edit" aspectratio="f"/>
                <v:textbox style="mso-fit-shape-to-text:t;">
                  <w:txbxContent>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新零售</w:t>
                      </w:r>
                      <w:r>
                        <w:rPr>
                          <w:rFonts w:ascii="微软雅黑" w:hAnsi="微软雅黑" w:eastAsia="微软雅黑"/>
                          <w:color w:val="ED7D31" w:themeColor="accent2"/>
                          <w14:textFill>
                            <w14:solidFill>
                              <w14:schemeClr w14:val="accent2"/>
                            </w14:solidFill>
                          </w14:textFill>
                        </w:rPr>
                        <w:t>新门店</w:t>
                      </w:r>
                    </w:p>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人工</w:t>
                      </w:r>
                      <w:r>
                        <w:rPr>
                          <w:rFonts w:ascii="微软雅黑" w:hAnsi="微软雅黑" w:eastAsia="微软雅黑"/>
                          <w:color w:val="ED7D31" w:themeColor="accent2"/>
                          <w14:textFill>
                            <w14:solidFill>
                              <w14:schemeClr w14:val="accent2"/>
                            </w14:solidFill>
                          </w14:textFill>
                        </w:rPr>
                        <w:t>智能平台</w:t>
                      </w:r>
                    </w:p>
                  </w:txbxContent>
                </v:textbox>
                <w10:wrap type="square"/>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2220595</wp:posOffset>
                </wp:positionV>
                <wp:extent cx="1129030" cy="0"/>
                <wp:effectExtent l="0" t="0" r="13970" b="19050"/>
                <wp:wrapNone/>
                <wp:docPr id="3" name="直接连接符 3"/>
                <wp:cNvGraphicFramePr/>
                <a:graphic xmlns:a="http://schemas.openxmlformats.org/drawingml/2006/main">
                  <a:graphicData uri="http://schemas.microsoft.com/office/word/2010/wordprocessingShape">
                    <wps:wsp>
                      <wps:cNvCnPr/>
                      <wps:spPr>
                        <a:xfrm>
                          <a:off x="0" y="0"/>
                          <a:ext cx="1129085" cy="0"/>
                        </a:xfrm>
                        <a:prstGeom prst="line">
                          <a:avLst/>
                        </a:prstGeom>
                        <a:ln>
                          <a:solidFill>
                            <a:schemeClr val="accent2"/>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5pt;margin-top:174.85pt;height:0pt;width:88.9pt;z-index:251662336;mso-width-relative:page;mso-height-relative:page;" filled="f" stroked="t" coordsize="21600,21600" o:gfxdata="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r+KyrZAAAACgEAAA8AAAAAAAAAAQAgAAAAIgAAAGRycy9kb3ducmV2LnhtbFBLAQIUABQAAAAI&#10;AIdO4kA3Tdi17AEAALMDAAAOAAAAAAAAAAEAIAAAACgBAABkcnMvZTJvRG9jLnhtbFBLBQYAAAAA&#10;BgAGAFkBAACGBQAAAAA=&#10;">
                <v:fill on="f" focussize="0,0"/>
                <v:stroke weight="0.5pt" color="#ED7D31 [3205]" miterlimit="8" joinstyle="miter" dashstyle="dashDot"/>
                <v:imagedata o:title=""/>
                <o:lock v:ext="edit" aspectratio="f"/>
              </v:line>
            </w:pict>
          </mc:Fallback>
        </mc:AlternateContent>
      </w:r>
      <w:r>
        <w:rPr>
          <w:rFonts w:hint="eastAsia"/>
        </w:rPr>
        <w:drawing>
          <wp:anchor distT="0" distB="0" distL="114300" distR="114300" simplePos="0" relativeHeight="251660288" behindDoc="0" locked="0" layoutInCell="1" allowOverlap="1">
            <wp:simplePos x="0" y="0"/>
            <wp:positionH relativeFrom="margin">
              <wp:align>left</wp:align>
            </wp:positionH>
            <wp:positionV relativeFrom="paragraph">
              <wp:posOffset>1627505</wp:posOffset>
            </wp:positionV>
            <wp:extent cx="1376045" cy="47815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5756" cy="477982"/>
                    </a:xfrm>
                    <a:prstGeom prst="rect">
                      <a:avLst/>
                    </a:prstGeom>
                  </pic:spPr>
                </pic:pic>
              </a:graphicData>
            </a:graphic>
          </wp:anchor>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472C4" w:themeColor="accent1" w:sz="12" w:space="11"/>
      </w:pBdr>
      <w:tabs>
        <w:tab w:val="left" w:pos="622"/>
      </w:tabs>
      <w:rPr>
        <w:rFonts w:asciiTheme="majorHAnsi" w:hAnsiTheme="majorHAnsi" w:eastAsiaTheme="majorEastAsia" w:cstheme="majorBidi"/>
        <w:color w:val="2F5597" w:themeColor="accent1" w:themeShade="BF"/>
        <w:szCs w:val="26"/>
      </w:rPr>
    </w:pPr>
    <w:r>
      <w:rPr>
        <w:rFonts w:asciiTheme="majorHAnsi" w:hAnsiTheme="majorHAnsi" w:eastAsiaTheme="majorEastAsia" w:cstheme="majorBidi"/>
        <w:color w:val="2F5597" w:themeColor="accent1" w:themeShade="BF"/>
        <w:szCs w:val="26"/>
      </w:rPr>
      <w:fldChar w:fldCharType="begin"/>
    </w:r>
    <w:r>
      <w:rPr>
        <w:rFonts w:asciiTheme="majorHAnsi" w:hAnsiTheme="majorHAnsi" w:eastAsiaTheme="majorEastAsia" w:cstheme="majorBidi"/>
        <w:color w:val="2F5597" w:themeColor="accent1" w:themeShade="BF"/>
        <w:szCs w:val="26"/>
      </w:rPr>
      <w:instrText xml:space="preserve">PAGE   \* MERGEFORMAT</w:instrText>
    </w:r>
    <w:r>
      <w:rPr>
        <w:rFonts w:asciiTheme="majorHAnsi" w:hAnsiTheme="majorHAnsi" w:eastAsiaTheme="majorEastAsia" w:cstheme="majorBidi"/>
        <w:color w:val="2F5597" w:themeColor="accent1" w:themeShade="BF"/>
        <w:szCs w:val="26"/>
      </w:rPr>
      <w:fldChar w:fldCharType="separate"/>
    </w:r>
    <w:r>
      <w:rPr>
        <w:rFonts w:asciiTheme="majorHAnsi" w:hAnsiTheme="majorHAnsi" w:eastAsiaTheme="majorEastAsia" w:cstheme="majorBidi"/>
        <w:color w:val="2F5597" w:themeColor="accent1" w:themeShade="BF"/>
        <w:szCs w:val="26"/>
        <w:lang w:val="zh-CN"/>
      </w:rPr>
      <w:t>3</w:t>
    </w:r>
    <w:r>
      <w:rPr>
        <w:rFonts w:asciiTheme="majorHAnsi" w:hAnsiTheme="majorHAnsi" w:eastAsiaTheme="majorEastAsia" w:cstheme="majorBidi"/>
        <w:color w:val="2F5597" w:themeColor="accent1" w:themeShade="BF"/>
        <w:szCs w:val="26"/>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 xml:space="preserve"> </w:t>
    </w:r>
    <w:r>
      <w:t xml:space="preserve">                                                              </w:t>
    </w:r>
    <w:r>
      <w:drawing>
        <wp:inline distT="0" distB="0" distL="0" distR="0">
          <wp:extent cx="1375410" cy="477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5756" cy="4779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C05B4"/>
    <w:multiLevelType w:val="multilevel"/>
    <w:tmpl w:val="19FC05B4"/>
    <w:lvl w:ilvl="0" w:tentative="0">
      <w:start w:val="1"/>
      <w:numFmt w:val="bullet"/>
      <w:lvlText w:val=""/>
      <w:lvlJc w:val="left"/>
      <w:pPr>
        <w:ind w:left="420" w:hanging="420"/>
      </w:pPr>
      <w:rPr>
        <w:rFonts w:hint="default" w:ascii="Wingdings" w:hAnsi="Wingdings"/>
        <w:color w:val="8497B0" w:themeColor="text2" w:themeTint="99"/>
        <w:sz w:val="21"/>
        <w14:textFill>
          <w14:solidFill>
            <w14:schemeClr w14:val="tx2">
              <w14:lumMod w14:val="60000"/>
              <w14:lumOff w14:val="40000"/>
            </w14:schemeClr>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5A3"/>
    <w:rsid w:val="00064990"/>
    <w:rsid w:val="00092C7E"/>
    <w:rsid w:val="000A494C"/>
    <w:rsid w:val="000B74C3"/>
    <w:rsid w:val="000C20A4"/>
    <w:rsid w:val="000D2331"/>
    <w:rsid w:val="000F73C4"/>
    <w:rsid w:val="00102606"/>
    <w:rsid w:val="00120956"/>
    <w:rsid w:val="00123279"/>
    <w:rsid w:val="00172A27"/>
    <w:rsid w:val="00195514"/>
    <w:rsid w:val="001B35BB"/>
    <w:rsid w:val="00277534"/>
    <w:rsid w:val="002953FE"/>
    <w:rsid w:val="002D6EA2"/>
    <w:rsid w:val="002E7B12"/>
    <w:rsid w:val="002F319E"/>
    <w:rsid w:val="002F674F"/>
    <w:rsid w:val="003005F0"/>
    <w:rsid w:val="00300F88"/>
    <w:rsid w:val="0030605E"/>
    <w:rsid w:val="003B3C27"/>
    <w:rsid w:val="003D62DD"/>
    <w:rsid w:val="003E17C5"/>
    <w:rsid w:val="00426D0F"/>
    <w:rsid w:val="00445766"/>
    <w:rsid w:val="00487E30"/>
    <w:rsid w:val="00494715"/>
    <w:rsid w:val="004D5B70"/>
    <w:rsid w:val="004F5941"/>
    <w:rsid w:val="004F5B38"/>
    <w:rsid w:val="005142BD"/>
    <w:rsid w:val="00566551"/>
    <w:rsid w:val="0057556B"/>
    <w:rsid w:val="005E1470"/>
    <w:rsid w:val="00625BAD"/>
    <w:rsid w:val="00651E33"/>
    <w:rsid w:val="00677CAD"/>
    <w:rsid w:val="00681DFE"/>
    <w:rsid w:val="006A6AE8"/>
    <w:rsid w:val="006F281E"/>
    <w:rsid w:val="007041BC"/>
    <w:rsid w:val="00791361"/>
    <w:rsid w:val="007D4DCD"/>
    <w:rsid w:val="0080166F"/>
    <w:rsid w:val="00803B03"/>
    <w:rsid w:val="00810658"/>
    <w:rsid w:val="00827CCB"/>
    <w:rsid w:val="00862EA6"/>
    <w:rsid w:val="008B1269"/>
    <w:rsid w:val="008D71A7"/>
    <w:rsid w:val="008D7CBE"/>
    <w:rsid w:val="008E3477"/>
    <w:rsid w:val="00900C5E"/>
    <w:rsid w:val="00964F79"/>
    <w:rsid w:val="00974569"/>
    <w:rsid w:val="00993431"/>
    <w:rsid w:val="009F6870"/>
    <w:rsid w:val="00A043B8"/>
    <w:rsid w:val="00A8436D"/>
    <w:rsid w:val="00A97CC9"/>
    <w:rsid w:val="00AC38D5"/>
    <w:rsid w:val="00AD2CA3"/>
    <w:rsid w:val="00B06FE2"/>
    <w:rsid w:val="00B66051"/>
    <w:rsid w:val="00B737AE"/>
    <w:rsid w:val="00B92AA1"/>
    <w:rsid w:val="00C01765"/>
    <w:rsid w:val="00C046AF"/>
    <w:rsid w:val="00C33DDE"/>
    <w:rsid w:val="00C70BFA"/>
    <w:rsid w:val="00C93E8B"/>
    <w:rsid w:val="00CB1A46"/>
    <w:rsid w:val="00D21979"/>
    <w:rsid w:val="00D65621"/>
    <w:rsid w:val="00DA73E1"/>
    <w:rsid w:val="00E04534"/>
    <w:rsid w:val="00E92124"/>
    <w:rsid w:val="00EE60E3"/>
    <w:rsid w:val="00F055E9"/>
    <w:rsid w:val="00F4040F"/>
    <w:rsid w:val="00F664B3"/>
    <w:rsid w:val="00F74ECD"/>
    <w:rsid w:val="00F962F1"/>
    <w:rsid w:val="03A30230"/>
    <w:rsid w:val="2B0146C3"/>
    <w:rsid w:val="2E7973D6"/>
    <w:rsid w:val="331B544C"/>
    <w:rsid w:val="37F06945"/>
    <w:rsid w:val="42EC13F8"/>
    <w:rsid w:val="42F3537F"/>
    <w:rsid w:val="4A565B23"/>
    <w:rsid w:val="552F71FB"/>
    <w:rsid w:val="66BD6EFA"/>
    <w:rsid w:val="66F249DF"/>
    <w:rsid w:val="7AE67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1"/>
    <w:link w:val="13"/>
    <w:unhideWhenUsed/>
    <w:qFormat/>
    <w:uiPriority w:val="0"/>
    <w:pPr>
      <w:keepNext/>
      <w:keepLines/>
      <w:spacing w:before="400" w:after="120"/>
      <w:outlineLvl w:val="1"/>
    </w:pPr>
    <w:rPr>
      <w:rFonts w:ascii="Arial" w:hAnsi="Arial" w:eastAsia="黑体" w:cs="黑体"/>
      <w:bCs/>
      <w:color w:val="0090C8"/>
      <w:kern w:val="2"/>
      <w:sz w:val="36"/>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customStyle="1" w:styleId="12">
    <w:name w:val="产品型号"/>
    <w:basedOn w:val="1"/>
    <w:next w:val="1"/>
    <w:qFormat/>
    <w:uiPriority w:val="0"/>
    <w:pPr>
      <w:spacing w:before="80" w:after="40"/>
    </w:pPr>
    <w:rPr>
      <w:rFonts w:ascii="Arial" w:hAnsi="Arial" w:eastAsia="黑体" w:cs="黑体"/>
      <w:sz w:val="36"/>
      <w:szCs w:val="21"/>
    </w:rPr>
  </w:style>
  <w:style w:type="character" w:customStyle="1" w:styleId="13">
    <w:name w:val="标题 2 字符"/>
    <w:basedOn w:val="8"/>
    <w:link w:val="2"/>
    <w:qFormat/>
    <w:uiPriority w:val="0"/>
    <w:rPr>
      <w:rFonts w:ascii="Arial" w:hAnsi="Arial" w:eastAsia="黑体" w:cs="黑体"/>
      <w:bCs/>
      <w:color w:val="0090C8"/>
      <w:sz w:val="36"/>
      <w:szCs w:val="32"/>
    </w:rPr>
  </w:style>
  <w:style w:type="paragraph" w:customStyle="1" w:styleId="14">
    <w:name w:val="Item List"/>
    <w:basedOn w:val="1"/>
    <w:qFormat/>
    <w:uiPriority w:val="0"/>
    <w:pPr>
      <w:spacing w:before="120" w:after="40"/>
      <w:ind w:hanging="233" w:hangingChars="233"/>
      <w:jc w:val="left"/>
    </w:pPr>
    <w:rPr>
      <w:rFonts w:ascii="Arial" w:hAnsi="Arial" w:eastAsia="宋体" w:cs="Times New Roman"/>
      <w:kern w:val="0"/>
      <w:sz w:val="18"/>
      <w:szCs w:val="13"/>
    </w:rPr>
  </w:style>
  <w:style w:type="character" w:customStyle="1" w:styleId="15">
    <w:name w:val="font31"/>
    <w:basedOn w:val="8"/>
    <w:qFormat/>
    <w:uiPriority w:val="0"/>
    <w:rPr>
      <w:rFonts w:hint="eastAsia" w:ascii="宋体" w:hAnsi="宋体" w:eastAsia="宋体" w:cs="宋体"/>
      <w:color w:val="000000"/>
      <w:sz w:val="16"/>
      <w:szCs w:val="16"/>
      <w:u w:val="none"/>
    </w:rPr>
  </w:style>
  <w:style w:type="character" w:customStyle="1" w:styleId="16">
    <w:name w:val="日期 字符"/>
    <w:basedOn w:val="8"/>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341</Words>
  <Characters>573</Characters>
  <Lines>5</Lines>
  <Paragraphs>1</Paragraphs>
  <TotalTime>5</TotalTime>
  <ScaleCrop>false</ScaleCrop>
  <LinksUpToDate>false</LinksUpToDate>
  <CharactersWithSpaces>594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2020-04-08T07:20:00Z</dcterms:created>
  <dc:creator>志强 朱</dc:creator>
  <cp:lastModifiedBy>mmli</cp:lastModifiedBy>
  <dcterms:modified xsi:type="dcterms:W3CDTF">2022-03-31T09:42:31Z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00B16C49DA6B4F46A5EE438A407C0A43</vt:lpwstr>
  </property>
</Properties>
</file>